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6D" w:rsidRDefault="00B4296D" w:rsidP="00634D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02FF0" w:rsidRDefault="00395843" w:rsidP="00B4296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395843">
        <w:rPr>
          <w:rFonts w:ascii="Times New Roman" w:hAnsi="Times New Roman" w:cs="Times New Roman"/>
          <w:b/>
          <w:sz w:val="28"/>
        </w:rPr>
        <w:t>Lista</w:t>
      </w:r>
      <w:proofErr w:type="spellEnd"/>
      <w:r w:rsidRPr="00395843">
        <w:rPr>
          <w:rFonts w:ascii="Times New Roman" w:hAnsi="Times New Roman" w:cs="Times New Roman"/>
          <w:b/>
          <w:sz w:val="28"/>
        </w:rPr>
        <w:t xml:space="preserve"> </w:t>
      </w:r>
      <w:r w:rsidR="00634DF5">
        <w:rPr>
          <w:rFonts w:ascii="Times New Roman" w:hAnsi="Times New Roman" w:cs="Times New Roman"/>
          <w:b/>
          <w:sz w:val="28"/>
        </w:rPr>
        <w:t xml:space="preserve">cu </w:t>
      </w:r>
      <w:proofErr w:type="spellStart"/>
      <w:r w:rsidR="00634DF5">
        <w:rPr>
          <w:rFonts w:ascii="Times New Roman" w:hAnsi="Times New Roman" w:cs="Times New Roman"/>
          <w:b/>
          <w:sz w:val="28"/>
        </w:rPr>
        <w:t>documentele</w:t>
      </w:r>
      <w:proofErr w:type="spellEnd"/>
      <w:r w:rsidR="00634DF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95843">
        <w:rPr>
          <w:rFonts w:ascii="Times New Roman" w:hAnsi="Times New Roman" w:cs="Times New Roman"/>
          <w:b/>
          <w:sz w:val="28"/>
        </w:rPr>
        <w:t>produse</w:t>
      </w:r>
      <w:proofErr w:type="spellEnd"/>
      <w:r w:rsidRPr="00395843">
        <w:rPr>
          <w:rFonts w:ascii="Times New Roman" w:hAnsi="Times New Roman" w:cs="Times New Roman"/>
          <w:b/>
          <w:sz w:val="28"/>
        </w:rPr>
        <w:t>/</w:t>
      </w:r>
      <w:proofErr w:type="spellStart"/>
      <w:r w:rsidRPr="00395843">
        <w:rPr>
          <w:rFonts w:ascii="Times New Roman" w:hAnsi="Times New Roman" w:cs="Times New Roman"/>
          <w:b/>
          <w:sz w:val="28"/>
        </w:rPr>
        <w:t>gestionate</w:t>
      </w:r>
      <w:proofErr w:type="spellEnd"/>
      <w:r w:rsidRPr="00395843">
        <w:rPr>
          <w:rFonts w:ascii="Times New Roman" w:hAnsi="Times New Roman" w:cs="Times New Roman"/>
          <w:b/>
          <w:sz w:val="28"/>
        </w:rPr>
        <w:t xml:space="preserve"> de C.C.S. </w:t>
      </w:r>
      <w:proofErr w:type="spellStart"/>
      <w:r w:rsidRPr="00395843">
        <w:rPr>
          <w:rFonts w:ascii="Times New Roman" w:hAnsi="Times New Roman" w:cs="Times New Roman"/>
          <w:b/>
          <w:sz w:val="28"/>
        </w:rPr>
        <w:t>Ploie</w:t>
      </w:r>
      <w:proofErr w:type="spellEnd"/>
      <w:r w:rsidRPr="00395843">
        <w:rPr>
          <w:rFonts w:ascii="Times New Roman" w:hAnsi="Times New Roman" w:cs="Times New Roman"/>
          <w:b/>
          <w:sz w:val="28"/>
          <w:lang w:val="ro-RO"/>
        </w:rPr>
        <w:t>ști</w:t>
      </w:r>
    </w:p>
    <w:p w:rsidR="00634DF5" w:rsidRDefault="00634DF5" w:rsidP="00634DF5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conform art.5, alin. 1 lit. g) și h) din Legea nr. 544/2001 </w:t>
      </w:r>
    </w:p>
    <w:p w:rsidR="00634DF5" w:rsidRDefault="00634DF5" w:rsidP="00634DF5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elgril"/>
        <w:tblW w:w="0" w:type="auto"/>
        <w:tblInd w:w="-162" w:type="dxa"/>
        <w:tblLook w:val="04A0" w:firstRow="1" w:lastRow="0" w:firstColumn="1" w:lastColumn="0" w:noHBand="0" w:noVBand="1"/>
      </w:tblPr>
      <w:tblGrid>
        <w:gridCol w:w="2610"/>
        <w:gridCol w:w="1035"/>
        <w:gridCol w:w="6435"/>
      </w:tblGrid>
      <w:tr w:rsidR="00B4296D" w:rsidTr="00B4296D">
        <w:tc>
          <w:tcPr>
            <w:tcW w:w="2610" w:type="dxa"/>
          </w:tcPr>
          <w:p w:rsidR="00B4296D" w:rsidRPr="00634DF5" w:rsidRDefault="00B4296D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634DF5">
              <w:rPr>
                <w:rFonts w:ascii="Times New Roman" w:hAnsi="Times New Roman" w:cs="Times New Roman"/>
                <w:b/>
                <w:sz w:val="24"/>
                <w:lang w:val="ro-RO"/>
              </w:rPr>
              <w:t>COMPARTIMENT</w:t>
            </w:r>
          </w:p>
        </w:tc>
        <w:tc>
          <w:tcPr>
            <w:tcW w:w="7470" w:type="dxa"/>
            <w:gridSpan w:val="2"/>
          </w:tcPr>
          <w:p w:rsidR="00B4296D" w:rsidRPr="00634DF5" w:rsidRDefault="00B4296D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634DF5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LISTA CU DOCUMENTELE PRODUSE/GESTIONATE DE C.C.S. PLOIEȘTI </w:t>
            </w:r>
          </w:p>
        </w:tc>
      </w:tr>
      <w:tr w:rsidR="0018041F" w:rsidTr="0018041F">
        <w:tc>
          <w:tcPr>
            <w:tcW w:w="2610" w:type="dxa"/>
            <w:vMerge w:val="restart"/>
            <w:vAlign w:val="center"/>
          </w:tcPr>
          <w:p w:rsidR="0018041F" w:rsidRPr="00634DF5" w:rsidRDefault="0018041F" w:rsidP="0018041F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634DF5">
              <w:rPr>
                <w:rFonts w:ascii="Times New Roman" w:hAnsi="Times New Roman" w:cs="Times New Roman"/>
                <w:b/>
                <w:sz w:val="24"/>
                <w:lang w:val="ro-RO"/>
              </w:rPr>
              <w:t>CONDUCERE</w:t>
            </w:r>
          </w:p>
        </w:tc>
        <w:tc>
          <w:tcPr>
            <w:tcW w:w="10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34DF5"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6435" w:type="dxa"/>
            <w:vAlign w:val="center"/>
          </w:tcPr>
          <w:p w:rsidR="0018041F" w:rsidRPr="00634DF5" w:rsidRDefault="0018041F" w:rsidP="0018041F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34DF5">
              <w:rPr>
                <w:rFonts w:ascii="Times New Roman" w:hAnsi="Times New Roman" w:cs="Times New Roman"/>
                <w:sz w:val="24"/>
                <w:lang w:val="ro-RO"/>
              </w:rPr>
              <w:t>Proi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ect de dezvoltare instituțională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Pr="00634DF5" w:rsidRDefault="0018041F" w:rsidP="00B72F62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6435" w:type="dxa"/>
          </w:tcPr>
          <w:p w:rsidR="0018041F" w:rsidRPr="00634DF5" w:rsidRDefault="0018041F" w:rsidP="00B72F62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Plan anual managerial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Pr="00634DF5" w:rsidRDefault="0018041F" w:rsidP="00B72F62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3.</w:t>
            </w:r>
          </w:p>
        </w:tc>
        <w:tc>
          <w:tcPr>
            <w:tcW w:w="6435" w:type="dxa"/>
          </w:tcPr>
          <w:p w:rsidR="0018041F" w:rsidRPr="00634DF5" w:rsidRDefault="0018041F" w:rsidP="00B72F62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Raport anual asupra activităților desfășurate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Documente privind evenimente deosebite din viața instituției </w:t>
            </w:r>
          </w:p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( aniversări, distincții, decorări)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5.</w:t>
            </w:r>
          </w:p>
        </w:tc>
        <w:tc>
          <w:tcPr>
            <w:tcW w:w="64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Regulamentul de organizare și funcționare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6.</w:t>
            </w:r>
          </w:p>
        </w:tc>
        <w:tc>
          <w:tcPr>
            <w:tcW w:w="64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Regulamentul intern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7.</w:t>
            </w:r>
          </w:p>
        </w:tc>
        <w:tc>
          <w:tcPr>
            <w:tcW w:w="6435" w:type="dxa"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Corespondența privind colaborări cu instituții publice și de cultură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8.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Cartea instituției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9. 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unic de control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10.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de procese verbale ale Consiliului de Administrație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11.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Decizii ale conducerii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12.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Documente privind perfecționarea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continuuă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a personalului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13.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Acte privind abaterile disciplinare ale angajaților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14.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Plan semestrial managerial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15.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Planuri și programe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16.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Planificări calendaristice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17.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verbale de predare - primire a documentelor la arhivă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18.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Inventarele documentelor predate la arhivă</w:t>
            </w:r>
          </w:p>
        </w:tc>
      </w:tr>
      <w:tr w:rsidR="0018041F" w:rsidTr="00B4296D">
        <w:tc>
          <w:tcPr>
            <w:tcW w:w="2610" w:type="dxa"/>
            <w:vMerge/>
          </w:tcPr>
          <w:p w:rsidR="0018041F" w:rsidRPr="00634DF5" w:rsidRDefault="0018041F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19.</w:t>
            </w:r>
          </w:p>
        </w:tc>
        <w:tc>
          <w:tcPr>
            <w:tcW w:w="6435" w:type="dxa"/>
          </w:tcPr>
          <w:p w:rsidR="0018041F" w:rsidRDefault="0018041F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Extras din nomenclatorul arhivistic</w:t>
            </w:r>
          </w:p>
        </w:tc>
      </w:tr>
      <w:tr w:rsidR="00224A50" w:rsidTr="0018041F">
        <w:tc>
          <w:tcPr>
            <w:tcW w:w="2610" w:type="dxa"/>
            <w:vMerge w:val="restart"/>
            <w:vAlign w:val="center"/>
          </w:tcPr>
          <w:p w:rsidR="00224A50" w:rsidRPr="00634DF5" w:rsidRDefault="00224A50" w:rsidP="0018041F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ACHIZIȚII PUBLICE – INVESTIȚII – PATRIMONIU – ADMINISTRATIV – SECRETARIAT ȘI RELAȚII PUBLICE</w:t>
            </w: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Numiri în funcții ale personalului de conducere (ordine, dispoziții, împuterniciri etc.)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Corespondențe cu Autoritatea Națională pentru Sport și Tineret (A.N.S.T.) și Ministerul Tineretului și Sportului (M.T.S.)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Regulamente, dispoziții, circulare ce reglementează activitatea de cultură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Schema de încadrare a unității – state de funcțiuni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 de evidență curentă a intrărilor -  ieșirilor unităților arhivistice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Nomenclatorul arhivistic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Inventarele și procesele – verbale de predare -  primire a documentelor din arhivă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Corespondența cu S.J.A.N. Prahova: avize de spațiu, procese verbale de control, lucrări de selecționare 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de evidență a ștampilelor și sigiliilor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de intrare – ieșire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Corespondența cu alte instituții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– verbale de predare -  primire a documentelor la arhiva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13.</w:t>
            </w:r>
          </w:p>
        </w:tc>
        <w:tc>
          <w:tcPr>
            <w:tcW w:w="6435" w:type="dxa"/>
          </w:tcPr>
          <w:p w:rsidR="00224A50" w:rsidRDefault="00224A50" w:rsidP="000F45E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Inventarele documentelor predate la arhivă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Schițe planuri privind localul instituției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Reparații capitale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Autorizații de funcționare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materialelor de inventar și al mijloacelor fixe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Reparații curente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Referate, corespondența cu privire la măsurile luate pentru paza împotriva incendiilor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Adrese, procese -  verbale, planuri privind probleme de igienă și protecția muncii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de procese verbale ale personalului de pază al unității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Comenzi imprimate și alte tipizate specifice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Contractele de sponsorizări și chirii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Inventare de cameră, bon mișcare a mijloacelor fixe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– verbale privind casările de materiale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Referate de necesitate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Corespondența privind prestări servicii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apă,gaze,electricitate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)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individuale SSM (de securitate și sănătate în muncă)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individuale PSI (de prevenire și stingere a incendiilor)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– verbale de predare – primire a documentelor la arhivă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Inventarele documentelor predate la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rhivă</w:t>
            </w:r>
            <w:proofErr w:type="spellEnd"/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Extras din nomenclatorul arhivistic</w:t>
            </w:r>
          </w:p>
        </w:tc>
      </w:tr>
      <w:tr w:rsidR="00224A50" w:rsidTr="00BF3CC0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33.</w:t>
            </w:r>
          </w:p>
        </w:tc>
        <w:tc>
          <w:tcPr>
            <w:tcW w:w="6435" w:type="dxa"/>
          </w:tcPr>
          <w:p w:rsidR="00224A50" w:rsidRDefault="00224A50" w:rsidP="007349B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– verbale întocmite în diverse situații (predare – primire, recepții, control P.S.I. etc.)</w:t>
            </w:r>
          </w:p>
        </w:tc>
      </w:tr>
      <w:tr w:rsidR="00224A50" w:rsidTr="0018041F">
        <w:tc>
          <w:tcPr>
            <w:tcW w:w="2610" w:type="dxa"/>
            <w:vMerge w:val="restart"/>
            <w:vAlign w:val="center"/>
          </w:tcPr>
          <w:p w:rsidR="00224A50" w:rsidRPr="00634DF5" w:rsidRDefault="00224A50" w:rsidP="0018041F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CONTABILITATE -RESURSE UMANE</w:t>
            </w: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Dare de seamă contabilă anuală, bilanț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Buget aprobat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State plată salarii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Acte justificative care stau la baza înregistrărilor contabile (note contabile, acte casă, acte bancă, facturi, ordine de plată)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 de execuție activitate bugetară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Registre de casă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execuție bugetară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de mijloace fixe și obiecte de inventar în folosință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Balanța de verificare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10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- verbale întocmite de organele de control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Declarații lunare -  administrația financiară, casa de sănătate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Decizie de control financiar preventiv propriu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Propuneri, angajări, ordonanțări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Jurnale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stocurilor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Inventariere anuală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Documente privind garanțiile materiale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Dispoziții bugetare, necesarul de credite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Acte privind „Programul achiziției publice”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Virări credite, activități bugetare și autofinanțare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Monitorizare cheltuieli de personal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Fișa mijloacelor fixe și obiectelor de inventar în folosință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de conturi analitic și sintetic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Dare de seamă contabilă trimestrială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Contracte de achiziții de materiale, servicii, lucrări de reparații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Chitanțiere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Documente referitoare la licitații, spații disponibile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Acte privind deducerile suplimentare ale angajaților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Propuneri de buget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Dare de seamă contabilă lunară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fiscale 1 și 2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Declarații CAS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– verbale de predare – primire a documentelor la arhivă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Inventarele documentelor predate la arhivă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Convenții civile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Foi de parcurs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Dosare de personal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Dosare personal pensionat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Corespondența privind mișcarea și încadrarea personalului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Contractele de muncă ale personalului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Registrul de depozit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Situații (declarații) sănătate, șomaj, pensii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Chestionare statistice (număr personal, fond salarii)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Fișa postului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Condicile de prezență personal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de evaluare a personalului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Planificări și cereri concediu de odihnă</w:t>
            </w:r>
          </w:p>
        </w:tc>
      </w:tr>
      <w:tr w:rsidR="00224A50" w:rsidTr="00A72E82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Extras din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nomneclatorul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arhvistic</w:t>
            </w:r>
            <w:proofErr w:type="spellEnd"/>
          </w:p>
        </w:tc>
      </w:tr>
      <w:tr w:rsidR="00224A50" w:rsidTr="0018041F">
        <w:tc>
          <w:tcPr>
            <w:tcW w:w="2610" w:type="dxa"/>
            <w:vMerge w:val="restart"/>
            <w:vAlign w:val="center"/>
          </w:tcPr>
          <w:p w:rsidR="00224A50" w:rsidRPr="00634DF5" w:rsidRDefault="00224A50" w:rsidP="0018041F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CULTURAL - ARTISTIC</w:t>
            </w: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Procese – verbale 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solictare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închiriere a sălii de spectacole sau a altor spații ce aparțin instituției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Contracte de închiriere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Bilete eliberate la diferite spectacole și activități culturale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Contracte prestări servicii culturale cu diferite formații și trupe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Calendarul de acțiuni anual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Propuneri de acțiuni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Note de fundamentare acțiuni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Raport de acțiuni anual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Raport de acțiuni lunar către Prefectura Prahova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Fișa de evaluare după fiecare eveniment propriu sau în parteneriat al C.C.S. Ploiești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Invitații la festivaluri, concursuri, evenimente organizate de C.C.S. Ploiești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12.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Regulamente pentru festivalurile -  concursurile organizate de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C.C.S. Ploiești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13.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de înscriere la festivalurile -  concursurile organizate de C.C.S. Ploiești</w:t>
            </w:r>
          </w:p>
        </w:tc>
      </w:tr>
      <w:tr w:rsidR="00224A50" w:rsidTr="00B4296D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14.</w:t>
            </w:r>
          </w:p>
        </w:tc>
        <w:tc>
          <w:tcPr>
            <w:tcW w:w="6435" w:type="dxa"/>
          </w:tcPr>
          <w:p w:rsidR="00224A50" w:rsidRDefault="00224A50" w:rsidP="007C5F1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Fișe de participare la festivalurile -  concursurile organizate de Casele de Cultură ale Studenților din țară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15.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Tabele nominale cu participanții la diverse acțiuni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16.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Programul de repetiții al trupelor care activează în cadrul C.C.S. Ploiești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17.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Contracte de parteneriat cu formațiile și partenerii C.C.S. Ploiești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18.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Palmares formații C.C.S. Ploiești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19.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Procese – verbale de predare – primire a documentelor la arhivă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20.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Inventarele documentelor predate la arhivă</w:t>
            </w:r>
          </w:p>
        </w:tc>
      </w:tr>
      <w:tr w:rsidR="00224A50" w:rsidTr="00D428D3">
        <w:tc>
          <w:tcPr>
            <w:tcW w:w="2610" w:type="dxa"/>
            <w:vMerge/>
          </w:tcPr>
          <w:p w:rsidR="00224A50" w:rsidRPr="00634DF5" w:rsidRDefault="00224A50" w:rsidP="00634DF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0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21.</w:t>
            </w:r>
          </w:p>
        </w:tc>
        <w:tc>
          <w:tcPr>
            <w:tcW w:w="6435" w:type="dxa"/>
          </w:tcPr>
          <w:p w:rsidR="00224A50" w:rsidRDefault="00224A50" w:rsidP="00634DF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Extras din nomenclatorul arhivistic</w:t>
            </w:r>
          </w:p>
        </w:tc>
      </w:tr>
    </w:tbl>
    <w:p w:rsidR="00634DF5" w:rsidRDefault="00634DF5" w:rsidP="00634DF5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395843" w:rsidRDefault="00395843" w:rsidP="00395843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395843" w:rsidRPr="00395843" w:rsidRDefault="00395843" w:rsidP="00395843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sectPr w:rsidR="00395843" w:rsidRPr="00395843" w:rsidSect="0012775C">
      <w:headerReference w:type="first" r:id="rId7"/>
      <w:pgSz w:w="12240" w:h="15840"/>
      <w:pgMar w:top="1440" w:right="99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81" w:rsidRDefault="00190581" w:rsidP="00395843">
      <w:pPr>
        <w:spacing w:after="0" w:line="240" w:lineRule="auto"/>
      </w:pPr>
      <w:r>
        <w:separator/>
      </w:r>
    </w:p>
  </w:endnote>
  <w:endnote w:type="continuationSeparator" w:id="0">
    <w:p w:rsidR="00190581" w:rsidRDefault="00190581" w:rsidP="0039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81" w:rsidRDefault="00190581" w:rsidP="00395843">
      <w:pPr>
        <w:spacing w:after="0" w:line="240" w:lineRule="auto"/>
      </w:pPr>
      <w:r>
        <w:separator/>
      </w:r>
    </w:p>
  </w:footnote>
  <w:footnote w:type="continuationSeparator" w:id="0">
    <w:p w:rsidR="00190581" w:rsidRDefault="00190581" w:rsidP="0039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81" w:rsidRDefault="00B4296D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800101</wp:posOffset>
              </wp:positionV>
              <wp:extent cx="1009650" cy="304800"/>
              <wp:effectExtent l="0" t="0" r="19050" b="19050"/>
              <wp:wrapNone/>
              <wp:docPr id="5" name="Dreptungh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F2D2C" id="Dreptunghi 5" o:spid="_x0000_s1026" style="position:absolute;margin-left:405.75pt;margin-top:63pt;width:79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ozlAIAAK0FAAAOAAAAZHJzL2Uyb0RvYy54bWysVE1v2zAMvQ/YfxB0X21nSdcGdYogQYcB&#10;RVusHXpWZCkWIIuapMTJfv0o+SNdV+xQLAdFNMlH8onk1fWh0WQvnFdgSlqc5ZQIw6FSZlvSH083&#10;ny4o8YGZimkwoqRH4en14uOHq9bOxQRq0JVwBEGMn7e2pHUIdp5lnteiYf4MrDColOAaFlB026xy&#10;rEX0RmeTPD/PWnCVdcCF9/h13SnpIuFLKXi4l9KLQHRJMbeQTpfOTTyzxRWbbx2zteJ9GuwdWTRM&#10;GQw6Qq1ZYGTn1F9QjeIOPMhwxqHJQErFRaoBqynyV9U81syKVAuS4+1Ik/9/sPxu/+CIqko6o8Sw&#10;Bp9o7YQNO7OtFZlFflrr52j2aB9cL3m8xmIP0jXxH8sgh8TpceRUHALh+LHI88vzGVLPUfc5n17k&#10;ifTs5G2dD18FNCReSurwzRKVbH/rA0ZE08EkBvOgVXWjtE5C7BOx0o7sGb7wZlvEjNHjDytt3uWI&#10;MNEziwR0JadbOGoR8bT5LiRSh0VOUsKpaU/JMM6FCUWnqlkluhxnOf6GLIf0U84JMCJLrG7E7gEG&#10;yw5kwO6K7e2jq0g9Pzrn/0qscx49UmQwYXRulAH3FoDGqvrInf1AUkdNZGkD1REby0E3cd7yG4XP&#10;e8t8eGAORww7AtdGuMdDamhLCv2Nkhrcr7e+R3vsfNRS0uLIltT/3DEnKNHfDM7EZTGdxhlPwnT2&#10;ZYKCe6nZvNSYXbMC7JkCF5Tl6Rrtgx6u0kHzjNtlGaOiihmOsUvKgxuEVehWCe4nLpbLZIZzbVm4&#10;NY+WR/DIamzfp8Mzc7bv8YDTcQfDeLP5q1bvbKOngeUugFRpDk689nzjTkiN0++vuHReysnqtGUX&#10;vwEAAP//AwBQSwMEFAAGAAgAAAAhAMf1iTLgAAAACwEAAA8AAABkcnMvZG93bnJldi54bWxMj0FL&#10;xDAQhe+C/yGM4M1NWnS7W5suIooIHnRX0GO2nbTFZlKatFv/veNJj/Pex5v3it3iejHjGDpPGpKV&#10;AoFU+bqjRsP74fFqAyJEQ7XpPaGGbwywK8/PCpPX/kRvOO9jIziEQm40tDEOuZShatGZsPIDEnvW&#10;j85EPsdG1qM5cbjrZarUWjrTEX9ozYD3LVZf+8lp+LTm6fDwHF6kTWe77V6nD5tNWl9eLHe3ICIu&#10;8Q+G3/pcHUrudPQT1UH0GjZJcsMoG+maRzGxzRQrR1ayawWyLOT/DeUPAAAA//8DAFBLAQItABQA&#10;BgAIAAAAIQC2gziS/gAAAOEBAAATAAAAAAAAAAAAAAAAAAAAAABbQ29udGVudF9UeXBlc10ueG1s&#10;UEsBAi0AFAAGAAgAAAAhADj9If/WAAAAlAEAAAsAAAAAAAAAAAAAAAAALwEAAF9yZWxzLy5yZWxz&#10;UEsBAi0AFAAGAAgAAAAhAKWMSjOUAgAArQUAAA4AAAAAAAAAAAAAAAAALgIAAGRycy9lMm9Eb2Mu&#10;eG1sUEsBAi0AFAAGAAgAAAAhAMf1iTLgAAAACwEAAA8AAAAAAAAAAAAAAAAA7gQAAGRycy9kb3du&#10;cmV2LnhtbFBLBQYAAAAABAAEAPMAAAD7BQAAAAA=&#10;" fillcolor="white [3212]" strokecolor="white [3212]" strokeweight="1pt"/>
          </w:pict>
        </mc:Fallback>
      </mc:AlternateContent>
    </w:r>
    <w:r>
      <w:rPr>
        <w:noProof/>
      </w:rPr>
      <w:drawing>
        <wp:inline distT="0" distB="0" distL="0" distR="0">
          <wp:extent cx="6229350" cy="1298575"/>
          <wp:effectExtent l="0" t="0" r="0" b="0"/>
          <wp:docPr id="19" name="I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129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A7"/>
    <w:rsid w:val="000F45E8"/>
    <w:rsid w:val="0012775C"/>
    <w:rsid w:val="0018041F"/>
    <w:rsid w:val="00190581"/>
    <w:rsid w:val="00224A50"/>
    <w:rsid w:val="00385426"/>
    <w:rsid w:val="00395843"/>
    <w:rsid w:val="00634DF5"/>
    <w:rsid w:val="007349B3"/>
    <w:rsid w:val="007C5F15"/>
    <w:rsid w:val="007C7248"/>
    <w:rsid w:val="00887D8F"/>
    <w:rsid w:val="008C7EE4"/>
    <w:rsid w:val="00902FF0"/>
    <w:rsid w:val="00934D81"/>
    <w:rsid w:val="00A245A7"/>
    <w:rsid w:val="00B4296D"/>
    <w:rsid w:val="00B87384"/>
    <w:rsid w:val="00D5527F"/>
    <w:rsid w:val="00E122AC"/>
    <w:rsid w:val="00E549F6"/>
    <w:rsid w:val="00E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5E9FC"/>
  <w15:docId w15:val="{A306CB40-44CF-4163-BA7A-079F181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5843"/>
  </w:style>
  <w:style w:type="paragraph" w:styleId="Subsol">
    <w:name w:val="footer"/>
    <w:basedOn w:val="Normal"/>
    <w:link w:val="SubsolCaracter"/>
    <w:uiPriority w:val="99"/>
    <w:unhideWhenUsed/>
    <w:rsid w:val="0039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5843"/>
  </w:style>
  <w:style w:type="paragraph" w:styleId="TextnBalon">
    <w:name w:val="Balloon Text"/>
    <w:basedOn w:val="Normal"/>
    <w:link w:val="TextnBalonCaracter"/>
    <w:uiPriority w:val="99"/>
    <w:semiHidden/>
    <w:unhideWhenUsed/>
    <w:rsid w:val="0039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5843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63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D280-7BEC-483B-BD96-D6638CE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Manuela</cp:lastModifiedBy>
  <cp:revision>4</cp:revision>
  <dcterms:created xsi:type="dcterms:W3CDTF">2016-09-02T11:14:00Z</dcterms:created>
  <dcterms:modified xsi:type="dcterms:W3CDTF">2016-09-02T11:49:00Z</dcterms:modified>
</cp:coreProperties>
</file>